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AD6F91">
        <w:rPr>
          <w:szCs w:val="24"/>
        </w:rPr>
        <w:t>07</w:t>
      </w:r>
      <w:r w:rsidR="00747149">
        <w:rPr>
          <w:szCs w:val="24"/>
        </w:rPr>
        <w:t>.</w:t>
      </w:r>
      <w:r w:rsidR="00AD6F91">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D6F91">
        <w:rPr>
          <w:szCs w:val="24"/>
        </w:rPr>
        <w:t>77</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restorasyo</w:t>
      </w:r>
      <w:r w:rsidRPr="007B01F8">
        <w:rPr>
          <w:sz w:val="24"/>
          <w:szCs w:val="24"/>
        </w:rPr>
        <w:t>n</w:t>
      </w:r>
      <w:r w:rsidR="00A375CC">
        <w:rPr>
          <w:sz w:val="24"/>
          <w:szCs w:val="24"/>
        </w:rPr>
        <w:t>u-</w:t>
      </w:r>
    </w:p>
    <w:p w:rsidR="007B01F8" w:rsidRPr="007B01F8" w:rsidRDefault="00A375CC" w:rsidP="007B01F8">
      <w:pPr>
        <w:jc w:val="both"/>
        <w:rPr>
          <w:sz w:val="24"/>
          <w:szCs w:val="24"/>
        </w:rPr>
      </w:pPr>
      <w:r>
        <w:rPr>
          <w:sz w:val="24"/>
          <w:szCs w:val="24"/>
        </w:rPr>
        <w:t xml:space="preserve">                               nun</w:t>
      </w:r>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 xml:space="preserve">teknik ve mimari şartlara uygun şekilde “Etnografya Müzesi” olarak düzenlenmesi </w:t>
      </w:r>
      <w:r w:rsidR="00616402">
        <w:rPr>
          <w:sz w:val="24"/>
          <w:szCs w:val="24"/>
        </w:rPr>
        <w:t xml:space="preserve">planan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yapılması</w:t>
      </w:r>
      <w:r w:rsidR="00A375CC">
        <w:rPr>
          <w:sz w:val="24"/>
          <w:szCs w:val="24"/>
        </w:rPr>
        <w:t>,</w:t>
      </w:r>
      <w:r w:rsidR="00D75747">
        <w:rPr>
          <w:sz w:val="24"/>
          <w:szCs w:val="24"/>
        </w:rPr>
        <w:t xml:space="preserve"> </w:t>
      </w:r>
      <w:r w:rsidR="00A375CC">
        <w:rPr>
          <w:sz w:val="24"/>
          <w:szCs w:val="24"/>
        </w:rPr>
        <w:t>tescil işlemi</w:t>
      </w:r>
      <w:r w:rsidR="00A375CC">
        <w:rPr>
          <w:sz w:val="24"/>
          <w:szCs w:val="24"/>
        </w:rPr>
        <w:t>ne bağlı olarak</w:t>
      </w:r>
      <w:r w:rsidR="00A375CC">
        <w:rPr>
          <w:sz w:val="24"/>
          <w:szCs w:val="24"/>
        </w:rPr>
        <w:t xml:space="preserve">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A375CC">
        <w:rPr>
          <w:sz w:val="24"/>
          <w:szCs w:val="24"/>
        </w:rPr>
        <w:t xml:space="preserve"> konu hakkında</w:t>
      </w:r>
      <w:r w:rsidRPr="007B01F8">
        <w:rPr>
          <w:sz w:val="24"/>
          <w:szCs w:val="24"/>
        </w:rPr>
        <w:t xml:space="preserve"> proje ve keşif özeti</w:t>
      </w:r>
      <w:bookmarkStart w:id="0" w:name="_GoBack"/>
      <w:bookmarkEnd w:id="0"/>
      <w:r w:rsidR="00A375CC">
        <w:rPr>
          <w:sz w:val="24"/>
          <w:szCs w:val="24"/>
        </w:rPr>
        <w:t xml:space="preserve"> çıkarılması, tescil işlemi tamamlandıktan ve proje ve keşif özeti hazırlandıktan</w:t>
      </w:r>
      <w:r w:rsidRPr="007B01F8">
        <w:rPr>
          <w:sz w:val="24"/>
          <w:szCs w:val="24"/>
        </w:rPr>
        <w:t xml:space="preserve"> </w:t>
      </w:r>
      <w:r w:rsidR="00E860A4">
        <w:rPr>
          <w:sz w:val="24"/>
          <w:szCs w:val="24"/>
        </w:rPr>
        <w:t xml:space="preserve">sonra </w:t>
      </w:r>
      <w:r w:rsidR="008749E9">
        <w:rPr>
          <w:sz w:val="24"/>
          <w:szCs w:val="24"/>
        </w:rPr>
        <w:t xml:space="preserve">söz konusu </w:t>
      </w:r>
      <w:r w:rsidR="008F2E81">
        <w:rPr>
          <w:sz w:val="24"/>
          <w:szCs w:val="24"/>
        </w:rPr>
        <w:t xml:space="preserve">projenin </w:t>
      </w:r>
      <w:r w:rsidR="008749E9">
        <w:rPr>
          <w:sz w:val="24"/>
          <w:szCs w:val="24"/>
        </w:rPr>
        <w:t>Kültür ve Tabiat Varlıklarını Koruma Kurulu ödeneği çerçevesinde gerçekleştirilmesi</w:t>
      </w:r>
      <w:r w:rsidRPr="007B01F8">
        <w:rPr>
          <w:sz w:val="24"/>
          <w:szCs w:val="24"/>
        </w:rPr>
        <w:t>, konu ile çalışmaların neticesinin bir rapor halinde meclisin bilgisine sunulması için komisyonumuza süre verilmesi hususunu İl Genel Meclisin takdirine arz ve talep ederiz.</w:t>
      </w:r>
    </w:p>
    <w:p w:rsidR="00C32A9A" w:rsidRDefault="00C32A9A" w:rsidP="00C32A9A">
      <w:pPr>
        <w:jc w:val="both"/>
        <w:rPr>
          <w:sz w:val="24"/>
          <w:szCs w:val="24"/>
        </w:rPr>
      </w:pPr>
    </w:p>
    <w:p w:rsidR="00FB5A76" w:rsidRDefault="00FB5A76" w:rsidP="00C32A9A">
      <w:pPr>
        <w:jc w:val="both"/>
        <w:rPr>
          <w:sz w:val="24"/>
          <w:szCs w:val="24"/>
        </w:rPr>
      </w:pPr>
    </w:p>
    <w:p w:rsidR="00FB5A76" w:rsidRPr="00EF59DA" w:rsidRDefault="00FB5A76" w:rsidP="00C32A9A">
      <w:pPr>
        <w:jc w:val="both"/>
        <w:rPr>
          <w:b/>
          <w:sz w:val="24"/>
          <w:szCs w:val="24"/>
        </w:rPr>
      </w:pPr>
    </w:p>
    <w:tbl>
      <w:tblPr>
        <w:tblpPr w:leftFromText="141" w:rightFromText="141" w:vertAnchor="text" w:horzAnchor="margin" w:tblpY="57"/>
        <w:tblW w:w="8689" w:type="dxa"/>
        <w:tblLook w:val="01E0" w:firstRow="1" w:lastRow="1" w:firstColumn="1" w:lastColumn="1" w:noHBand="0" w:noVBand="0"/>
      </w:tblPr>
      <w:tblGrid>
        <w:gridCol w:w="3110"/>
        <w:gridCol w:w="2636"/>
        <w:gridCol w:w="2943"/>
      </w:tblGrid>
      <w:tr w:rsidR="008F2E81" w:rsidTr="008F2E81">
        <w:trPr>
          <w:trHeight w:val="303"/>
        </w:trPr>
        <w:tc>
          <w:tcPr>
            <w:tcW w:w="3110" w:type="dxa"/>
            <w:hideMark/>
          </w:tcPr>
          <w:p w:rsidR="008F2E81" w:rsidRDefault="008F2E81" w:rsidP="008F2E81">
            <w:pPr>
              <w:jc w:val="center"/>
              <w:rPr>
                <w:sz w:val="24"/>
                <w:szCs w:val="24"/>
              </w:rPr>
            </w:pPr>
            <w:r>
              <w:rPr>
                <w:sz w:val="24"/>
                <w:szCs w:val="24"/>
              </w:rPr>
              <w:t xml:space="preserve">İdris DURMUŞ </w:t>
            </w:r>
          </w:p>
        </w:tc>
        <w:tc>
          <w:tcPr>
            <w:tcW w:w="2636" w:type="dxa"/>
            <w:hideMark/>
          </w:tcPr>
          <w:p w:rsidR="008F2E81" w:rsidRDefault="008F2E81" w:rsidP="008F2E81">
            <w:pPr>
              <w:jc w:val="center"/>
              <w:rPr>
                <w:sz w:val="24"/>
                <w:szCs w:val="24"/>
              </w:rPr>
            </w:pPr>
            <w:r>
              <w:rPr>
                <w:sz w:val="24"/>
                <w:szCs w:val="24"/>
              </w:rPr>
              <w:t>Ömer ASLAN</w:t>
            </w:r>
          </w:p>
        </w:tc>
        <w:tc>
          <w:tcPr>
            <w:tcW w:w="2943" w:type="dxa"/>
            <w:hideMark/>
          </w:tcPr>
          <w:p w:rsidR="008F2E81" w:rsidRDefault="008F2E81" w:rsidP="008F2E81">
            <w:pPr>
              <w:jc w:val="center"/>
              <w:rPr>
                <w:sz w:val="24"/>
                <w:szCs w:val="24"/>
              </w:rPr>
            </w:pPr>
            <w:r>
              <w:rPr>
                <w:sz w:val="24"/>
                <w:szCs w:val="24"/>
              </w:rPr>
              <w:t>İbrahim DÖNERTAŞ</w:t>
            </w:r>
          </w:p>
        </w:tc>
      </w:tr>
      <w:tr w:rsidR="008F2E81" w:rsidTr="008F2E81">
        <w:trPr>
          <w:trHeight w:val="305"/>
        </w:trPr>
        <w:tc>
          <w:tcPr>
            <w:tcW w:w="3110" w:type="dxa"/>
            <w:hideMark/>
          </w:tcPr>
          <w:p w:rsidR="008F2E81" w:rsidRDefault="008F2E81" w:rsidP="008F2E81">
            <w:pPr>
              <w:jc w:val="center"/>
              <w:rPr>
                <w:sz w:val="24"/>
                <w:szCs w:val="24"/>
              </w:rPr>
            </w:pPr>
            <w:r>
              <w:rPr>
                <w:sz w:val="24"/>
                <w:szCs w:val="24"/>
              </w:rPr>
              <w:t>Başkan</w:t>
            </w:r>
          </w:p>
        </w:tc>
        <w:tc>
          <w:tcPr>
            <w:tcW w:w="2636" w:type="dxa"/>
            <w:hideMark/>
          </w:tcPr>
          <w:p w:rsidR="008F2E81" w:rsidRDefault="008F2E81" w:rsidP="008F2E81">
            <w:pPr>
              <w:jc w:val="center"/>
              <w:rPr>
                <w:sz w:val="24"/>
                <w:szCs w:val="24"/>
              </w:rPr>
            </w:pPr>
            <w:r>
              <w:rPr>
                <w:sz w:val="24"/>
                <w:szCs w:val="24"/>
              </w:rPr>
              <w:t>Başkan Vekili</w:t>
            </w:r>
          </w:p>
        </w:tc>
        <w:tc>
          <w:tcPr>
            <w:tcW w:w="2943" w:type="dxa"/>
            <w:hideMark/>
          </w:tcPr>
          <w:p w:rsidR="008F2E81" w:rsidRDefault="008F2E81" w:rsidP="008F2E81">
            <w:pPr>
              <w:jc w:val="center"/>
              <w:rPr>
                <w:sz w:val="24"/>
                <w:szCs w:val="24"/>
              </w:rPr>
            </w:pPr>
            <w:r>
              <w:rPr>
                <w:sz w:val="24"/>
                <w:szCs w:val="24"/>
              </w:rPr>
              <w:t>Üye</w:t>
            </w:r>
          </w:p>
        </w:tc>
      </w:tr>
    </w:tbl>
    <w:p w:rsidR="00A26663" w:rsidRDefault="00A26663" w:rsidP="00A26663">
      <w:pPr>
        <w:jc w:val="both"/>
        <w:rPr>
          <w:sz w:val="24"/>
          <w:szCs w:val="24"/>
        </w:rPr>
      </w:pPr>
    </w:p>
    <w:p w:rsidR="00A26663" w:rsidRDefault="00A26663" w:rsidP="00A26663">
      <w:pPr>
        <w:jc w:val="both"/>
        <w:rPr>
          <w:sz w:val="24"/>
          <w:szCs w:val="24"/>
        </w:rPr>
      </w:pPr>
    </w:p>
    <w:p w:rsidR="00A26663" w:rsidRDefault="00A26663" w:rsidP="00A26663">
      <w:pPr>
        <w:jc w:val="both"/>
        <w:rPr>
          <w:sz w:val="24"/>
          <w:szCs w:val="24"/>
        </w:rPr>
      </w:pPr>
    </w:p>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ind w:firstLine="708"/>
        <w:jc w:val="center"/>
        <w:rPr>
          <w:sz w:val="24"/>
          <w:szCs w:val="24"/>
        </w:rPr>
      </w:pPr>
    </w:p>
    <w:tbl>
      <w:tblPr>
        <w:tblpPr w:leftFromText="141" w:rightFromText="141" w:vertAnchor="text" w:horzAnchor="margin" w:tblpY="106"/>
        <w:tblW w:w="8733" w:type="dxa"/>
        <w:tblLook w:val="04A0" w:firstRow="1" w:lastRow="0" w:firstColumn="1" w:lastColumn="0" w:noHBand="0" w:noVBand="1"/>
      </w:tblPr>
      <w:tblGrid>
        <w:gridCol w:w="2090"/>
        <w:gridCol w:w="1993"/>
        <w:gridCol w:w="2472"/>
        <w:gridCol w:w="2178"/>
      </w:tblGrid>
      <w:tr w:rsidR="008F2E81" w:rsidTr="008F2E81">
        <w:trPr>
          <w:trHeight w:val="314"/>
        </w:trPr>
        <w:tc>
          <w:tcPr>
            <w:tcW w:w="2090" w:type="dxa"/>
            <w:hideMark/>
          </w:tcPr>
          <w:p w:rsidR="008F2E81" w:rsidRDefault="008F2E81" w:rsidP="008F2E81">
            <w:pPr>
              <w:tabs>
                <w:tab w:val="left" w:pos="765"/>
                <w:tab w:val="center" w:pos="1500"/>
              </w:tabs>
              <w:jc w:val="center"/>
              <w:rPr>
                <w:sz w:val="24"/>
                <w:szCs w:val="24"/>
              </w:rPr>
            </w:pPr>
            <w:r>
              <w:rPr>
                <w:sz w:val="24"/>
                <w:szCs w:val="24"/>
              </w:rPr>
              <w:t>Resul ÇİFTÇİ</w:t>
            </w:r>
          </w:p>
        </w:tc>
        <w:tc>
          <w:tcPr>
            <w:tcW w:w="1993" w:type="dxa"/>
            <w:hideMark/>
          </w:tcPr>
          <w:p w:rsidR="008F2E81" w:rsidRDefault="008F2E81" w:rsidP="008F2E81">
            <w:pPr>
              <w:jc w:val="center"/>
              <w:rPr>
                <w:sz w:val="24"/>
                <w:szCs w:val="24"/>
              </w:rPr>
            </w:pPr>
            <w:r>
              <w:rPr>
                <w:sz w:val="24"/>
                <w:szCs w:val="24"/>
              </w:rPr>
              <w:t>Tahsin YENER</w:t>
            </w:r>
          </w:p>
        </w:tc>
        <w:tc>
          <w:tcPr>
            <w:tcW w:w="2472" w:type="dxa"/>
            <w:hideMark/>
          </w:tcPr>
          <w:p w:rsidR="008F2E81" w:rsidRDefault="008F2E81" w:rsidP="008F2E81">
            <w:pPr>
              <w:jc w:val="center"/>
              <w:rPr>
                <w:sz w:val="24"/>
                <w:szCs w:val="24"/>
              </w:rPr>
            </w:pPr>
            <w:r>
              <w:rPr>
                <w:sz w:val="24"/>
                <w:szCs w:val="24"/>
              </w:rPr>
              <w:t>Hayrullah SARIHAN</w:t>
            </w:r>
          </w:p>
        </w:tc>
        <w:tc>
          <w:tcPr>
            <w:tcW w:w="2178" w:type="dxa"/>
            <w:hideMark/>
          </w:tcPr>
          <w:p w:rsidR="008F2E81" w:rsidRDefault="008F2E81" w:rsidP="008F2E81">
            <w:pPr>
              <w:jc w:val="center"/>
              <w:rPr>
                <w:sz w:val="24"/>
                <w:szCs w:val="24"/>
              </w:rPr>
            </w:pPr>
            <w:r>
              <w:rPr>
                <w:sz w:val="24"/>
                <w:szCs w:val="24"/>
              </w:rPr>
              <w:t>Oktay ATİK</w:t>
            </w:r>
          </w:p>
        </w:tc>
      </w:tr>
      <w:tr w:rsidR="008F2E81" w:rsidTr="008F2E81">
        <w:trPr>
          <w:trHeight w:val="332"/>
        </w:trPr>
        <w:tc>
          <w:tcPr>
            <w:tcW w:w="2090" w:type="dxa"/>
            <w:hideMark/>
          </w:tcPr>
          <w:p w:rsidR="008F2E81" w:rsidRDefault="008F2E81" w:rsidP="008F2E81">
            <w:pPr>
              <w:jc w:val="center"/>
              <w:rPr>
                <w:sz w:val="24"/>
                <w:szCs w:val="24"/>
              </w:rPr>
            </w:pPr>
            <w:r>
              <w:rPr>
                <w:sz w:val="24"/>
                <w:szCs w:val="24"/>
              </w:rPr>
              <w:t>Üye</w:t>
            </w:r>
          </w:p>
        </w:tc>
        <w:tc>
          <w:tcPr>
            <w:tcW w:w="1993" w:type="dxa"/>
            <w:hideMark/>
          </w:tcPr>
          <w:p w:rsidR="008F2E81" w:rsidRDefault="008F2E81" w:rsidP="008F2E81">
            <w:pPr>
              <w:jc w:val="center"/>
              <w:rPr>
                <w:sz w:val="24"/>
                <w:szCs w:val="24"/>
              </w:rPr>
            </w:pPr>
            <w:r>
              <w:rPr>
                <w:sz w:val="24"/>
                <w:szCs w:val="24"/>
              </w:rPr>
              <w:t>Üye</w:t>
            </w:r>
          </w:p>
        </w:tc>
        <w:tc>
          <w:tcPr>
            <w:tcW w:w="2472" w:type="dxa"/>
            <w:hideMark/>
          </w:tcPr>
          <w:p w:rsidR="008F2E81" w:rsidRDefault="008F2E81" w:rsidP="008F2E81">
            <w:pPr>
              <w:jc w:val="center"/>
              <w:rPr>
                <w:sz w:val="24"/>
                <w:szCs w:val="24"/>
              </w:rPr>
            </w:pPr>
            <w:r>
              <w:rPr>
                <w:sz w:val="24"/>
                <w:szCs w:val="24"/>
              </w:rPr>
              <w:t>Üye</w:t>
            </w:r>
          </w:p>
        </w:tc>
        <w:tc>
          <w:tcPr>
            <w:tcW w:w="2178" w:type="dxa"/>
            <w:hideMark/>
          </w:tcPr>
          <w:p w:rsidR="008F2E81" w:rsidRDefault="008F2E81" w:rsidP="008F2E81">
            <w:pPr>
              <w:jc w:val="center"/>
              <w:rPr>
                <w:sz w:val="24"/>
                <w:szCs w:val="24"/>
              </w:rPr>
            </w:pPr>
            <w:r>
              <w:rPr>
                <w:sz w:val="24"/>
                <w:szCs w:val="24"/>
              </w:rPr>
              <w:t>Üye</w:t>
            </w:r>
          </w:p>
        </w:tc>
      </w:tr>
    </w:tbl>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jc w:val="both"/>
        <w:rPr>
          <w:szCs w:val="24"/>
        </w:rPr>
      </w:pPr>
    </w:p>
    <w:p w:rsidR="00CD4FC7" w:rsidRPr="00241CA4" w:rsidRDefault="00CD4FC7" w:rsidP="00A26663">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43B07-B1A3-45EB-A9E4-8038E4679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274</Words>
  <Characters>2020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12</cp:revision>
  <cp:lastPrinted>2020-08-31T11:02:00Z</cp:lastPrinted>
  <dcterms:created xsi:type="dcterms:W3CDTF">2021-04-30T12:10:00Z</dcterms:created>
  <dcterms:modified xsi:type="dcterms:W3CDTF">2021-07-02T09:12:00Z</dcterms:modified>
</cp:coreProperties>
</file>